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A6F6CD9" w14:textId="185402AC" w:rsidR="00697521" w:rsidRPr="003A46B1" w:rsidRDefault="0086708E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Cs/>
          <w:sz w:val="20"/>
          <w:szCs w:val="20"/>
          <w:lang w:val="en-US" w:eastAsia="en-US"/>
        </w:rPr>
      </w:pPr>
      <w:r w:rsidRPr="003A46B1">
        <w:rPr>
          <w:rFonts w:eastAsia="Calibri" w:cstheme="minorHAnsi"/>
          <w:b/>
          <w:iCs/>
          <w:sz w:val="20"/>
          <w:szCs w:val="20"/>
          <w:lang w:val="en-US" w:eastAsia="en-US"/>
        </w:rPr>
        <w:t>ALLEGATO 2</w:t>
      </w:r>
    </w:p>
    <w:p w14:paraId="484EF16E" w14:textId="77777777" w:rsidR="000E13DD" w:rsidRDefault="000E13DD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55D8BC01" w14:textId="77777777" w:rsidR="0096011F" w:rsidRDefault="0096011F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3A6C604E" w14:textId="77777777" w:rsidR="00086845" w:rsidRPr="000A2F8B" w:rsidRDefault="00086845" w:rsidP="000868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Theme="minorHAnsi" w:cstheme="minorHAnsi"/>
          <w:sz w:val="20"/>
          <w:szCs w:val="20"/>
          <w:lang w:eastAsia="en-US"/>
        </w:rPr>
      </w:pPr>
      <w:r w:rsidRPr="000A2F8B">
        <w:rPr>
          <w:rFonts w:eastAsiaTheme="minorHAnsi" w:cstheme="minorHAnsi"/>
          <w:sz w:val="20"/>
          <w:szCs w:val="2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Risorse per interventi integrati di riduzione della dispersione scolastica nelle regioni del Mezzogiorno, nell’ambito della linea di investimento 1.4. “</w:t>
      </w:r>
      <w:r w:rsidRPr="000A2F8B">
        <w:rPr>
          <w:rFonts w:eastAsiaTheme="minorHAnsi" w:cstheme="minorHAnsi"/>
          <w:bCs/>
          <w:i/>
          <w:iCs/>
          <w:color w:val="000000"/>
          <w:sz w:val="20"/>
          <w:szCs w:val="20"/>
          <w:lang w:eastAsia="en-US"/>
        </w:rPr>
        <w:t>Intervento straordinario finalizzato alla riduzione dei divari territoriali nella scuola secondaria di primo e secondo grado e alla lotta alla dispersione scolastica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” di cui alla Missione 4 – Componente 1 – del Piano nazionale di ripresa e resilienza, del Programma Operativo Nazionale “</w:t>
      </w:r>
      <w:r w:rsidRPr="000A2F8B">
        <w:rPr>
          <w:rFonts w:eastAsiaTheme="minorHAnsi" w:cstheme="minorHAnsi"/>
          <w:bCs/>
          <w:i/>
          <w:iCs/>
          <w:color w:val="000000"/>
          <w:sz w:val="20"/>
          <w:szCs w:val="20"/>
          <w:lang w:eastAsia="en-US"/>
        </w:rPr>
        <w:t>Per la scuola – Competenze e ambienti per l’apprendimento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” 2014-2020, in attuazione del regolamento (UE) 2013/1303, e del Programma Nazionale “</w:t>
      </w:r>
      <w:r w:rsidRPr="000A2F8B">
        <w:rPr>
          <w:rFonts w:eastAsiaTheme="minorHAnsi" w:cstheme="minorHAnsi"/>
          <w:bCs/>
          <w:i/>
          <w:iCs/>
          <w:color w:val="000000"/>
          <w:sz w:val="20"/>
          <w:szCs w:val="20"/>
          <w:lang w:eastAsia="en-US"/>
        </w:rPr>
        <w:t>PN Scuola e competenze 2021-2027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”, in attuazione del regolamento (UE) 2021/1060.</w:t>
      </w:r>
      <w:r w:rsidRPr="000A2F8B">
        <w:rPr>
          <w:rFonts w:eastAsiaTheme="minorHAnsi" w:cstheme="minorHAnsi"/>
          <w:sz w:val="20"/>
          <w:szCs w:val="20"/>
          <w:lang w:eastAsia="en-US"/>
        </w:rPr>
        <w:t xml:space="preserve">, a valere sulle risorse dell’Asse I del </w:t>
      </w:r>
      <w:r w:rsidRPr="000A2F8B">
        <w:rPr>
          <w:rFonts w:eastAsiaTheme="minorHAnsi" w:cstheme="minorHAnsi"/>
          <w:i/>
          <w:iCs/>
          <w:sz w:val="20"/>
          <w:szCs w:val="20"/>
          <w:lang w:eastAsia="en-US"/>
        </w:rPr>
        <w:t>PON Scuola</w:t>
      </w:r>
      <w:r w:rsidRPr="000A2F8B">
        <w:rPr>
          <w:rFonts w:eastAsiaTheme="minorHAnsi" w:cstheme="minorHAnsi"/>
          <w:sz w:val="20"/>
          <w:szCs w:val="20"/>
          <w:lang w:eastAsia="en-US"/>
        </w:rPr>
        <w:t>, Azione 10.2.2 “</w:t>
      </w:r>
      <w:r w:rsidRPr="000A2F8B">
        <w:rPr>
          <w:rFonts w:eastAsiaTheme="minorHAnsi" w:cstheme="minorHAnsi"/>
          <w:i/>
          <w:iCs/>
          <w:sz w:val="20"/>
          <w:szCs w:val="20"/>
          <w:lang w:eastAsia="en-US"/>
        </w:rPr>
        <w:t>Azioni di integrazione e potenziamento delle aree disciplinari di base con particolare riferimento al I e al II ciclo</w:t>
      </w:r>
      <w:r w:rsidRPr="000A2F8B">
        <w:rPr>
          <w:rFonts w:eastAsiaTheme="minorHAnsi" w:cstheme="minorHAnsi"/>
          <w:sz w:val="20"/>
          <w:szCs w:val="20"/>
          <w:lang w:eastAsia="en-US"/>
        </w:rPr>
        <w:t xml:space="preserve">”. Sotto-azione 10.2.2A </w:t>
      </w:r>
      <w:r w:rsidRPr="000A2F8B">
        <w:rPr>
          <w:rFonts w:eastAsiaTheme="minorHAnsi" w:cstheme="minorHAnsi"/>
          <w:i/>
          <w:sz w:val="20"/>
          <w:szCs w:val="20"/>
          <w:lang w:eastAsia="en-US"/>
        </w:rPr>
        <w:t>“Competenze di base”</w:t>
      </w:r>
      <w:r w:rsidRPr="000A2F8B">
        <w:rPr>
          <w:rFonts w:eastAsiaTheme="minorHAnsi" w:cstheme="minorHAnsi"/>
          <w:sz w:val="20"/>
          <w:szCs w:val="20"/>
          <w:lang w:eastAsia="en-US"/>
        </w:rPr>
        <w:t xml:space="preserve"> </w:t>
      </w:r>
    </w:p>
    <w:p w14:paraId="6AB76693" w14:textId="77777777" w:rsidR="00086845" w:rsidRPr="000A2F8B" w:rsidRDefault="00086845" w:rsidP="00086845">
      <w:pPr>
        <w:autoSpaceDE w:val="0"/>
        <w:autoSpaceDN w:val="0"/>
        <w:adjustRightInd w:val="0"/>
        <w:spacing w:after="0"/>
        <w:ind w:right="-1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A2F8B">
        <w:rPr>
          <w:rFonts w:eastAsiaTheme="minorHAnsi" w:cstheme="minorHAnsi"/>
          <w:b/>
          <w:bCs/>
          <w:color w:val="000000"/>
          <w:sz w:val="20"/>
          <w:szCs w:val="20"/>
          <w:lang w:eastAsia="en-US"/>
        </w:rPr>
        <w:t>FINANZIATO DALL’UNIONE EUROPEA – NEXT GENERATION EU</w:t>
      </w:r>
    </w:p>
    <w:p w14:paraId="18E7183B" w14:textId="77777777" w:rsidR="00086845" w:rsidRPr="000A2F8B" w:rsidRDefault="00086845" w:rsidP="00086845">
      <w:pPr>
        <w:autoSpaceDE w:val="0"/>
        <w:autoSpaceDN w:val="0"/>
        <w:adjustRightInd w:val="0"/>
        <w:spacing w:after="0"/>
        <w:ind w:right="-1"/>
        <w:jc w:val="both"/>
        <w:rPr>
          <w:rFonts w:cstheme="minorHAnsi"/>
          <w:b/>
          <w:i/>
          <w:iCs/>
          <w:sz w:val="20"/>
          <w:szCs w:val="20"/>
        </w:rPr>
      </w:pPr>
      <w:r w:rsidRPr="000A2F8B">
        <w:rPr>
          <w:rFonts w:ascii="Calibri" w:eastAsiaTheme="minorHAnsi" w:hAnsi="Calibri" w:cs="Calibri"/>
          <w:b/>
          <w:sz w:val="20"/>
          <w:szCs w:val="20"/>
          <w:lang w:eastAsia="en-US"/>
        </w:rPr>
        <w:t>Progetto di istituto:</w:t>
      </w:r>
      <w:r w:rsidRPr="000A2F8B">
        <w:rPr>
          <w:rFonts w:cstheme="minorHAnsi"/>
          <w:b/>
          <w:i/>
          <w:iCs/>
          <w:sz w:val="20"/>
          <w:szCs w:val="20"/>
        </w:rPr>
        <w:t xml:space="preserve"> RAFFORZIAMOCI INSIEME</w:t>
      </w:r>
    </w:p>
    <w:p w14:paraId="74994873" w14:textId="77777777" w:rsidR="00086845" w:rsidRPr="000A2F8B" w:rsidRDefault="00086845" w:rsidP="00086845">
      <w:pPr>
        <w:autoSpaceDE w:val="0"/>
        <w:autoSpaceDN w:val="0"/>
        <w:adjustRightInd w:val="0"/>
        <w:spacing w:after="0"/>
        <w:ind w:right="-1"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0A2F8B">
        <w:rPr>
          <w:rFonts w:eastAsiaTheme="minorHAnsi" w:cstheme="minorHAnsi"/>
          <w:b/>
          <w:sz w:val="20"/>
          <w:szCs w:val="20"/>
          <w:lang w:eastAsia="en-US"/>
        </w:rPr>
        <w:t>Codice Identificativo: 10.2.2A - FSEPON-CA-2024-230</w:t>
      </w:r>
    </w:p>
    <w:p w14:paraId="377D6CBF" w14:textId="77777777" w:rsidR="00086845" w:rsidRPr="000A2F8B" w:rsidRDefault="00086845" w:rsidP="00086845">
      <w:pPr>
        <w:autoSpaceDE w:val="0"/>
        <w:autoSpaceDN w:val="0"/>
        <w:adjustRightInd w:val="0"/>
        <w:spacing w:after="0"/>
        <w:ind w:right="-1"/>
        <w:jc w:val="both"/>
        <w:rPr>
          <w:rFonts w:cstheme="minorHAnsi"/>
          <w:b/>
          <w:i/>
          <w:sz w:val="20"/>
          <w:szCs w:val="20"/>
        </w:rPr>
      </w:pPr>
      <w:r w:rsidRPr="000A2F8B"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CUP: G64D23006680001</w:t>
      </w:r>
    </w:p>
    <w:p w14:paraId="61C1B6B9" w14:textId="77777777" w:rsidR="00086845" w:rsidRPr="006F15CE" w:rsidRDefault="00086845" w:rsidP="0008684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14E465" w14:textId="3AB274AC" w:rsidR="00697521" w:rsidRDefault="00697521" w:rsidP="007759AB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eastAsia="Calibri" w:cstheme="minorHAnsi"/>
          <w:b/>
          <w:iCs/>
          <w:sz w:val="20"/>
          <w:szCs w:val="20"/>
          <w:lang w:val="en-US" w:eastAsia="en-US"/>
        </w:rPr>
      </w:pPr>
    </w:p>
    <w:p w14:paraId="6B32BE7A" w14:textId="14C23FEA" w:rsidR="000E13DD" w:rsidRDefault="000E13DD" w:rsidP="007759AB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eastAsia="Calibri" w:cstheme="minorHAnsi"/>
          <w:b/>
          <w:iCs/>
          <w:sz w:val="20"/>
          <w:szCs w:val="20"/>
          <w:lang w:val="en-US" w:eastAsia="en-US"/>
        </w:rPr>
      </w:pPr>
    </w:p>
    <w:p w14:paraId="7B1AB591" w14:textId="37D213F6" w:rsidR="000E13DD" w:rsidRPr="0086708E" w:rsidRDefault="000E13DD" w:rsidP="000E13DD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eastAsia="Calibri" w:cstheme="minorHAnsi"/>
          <w:b/>
          <w:iCs/>
          <w:sz w:val="20"/>
          <w:szCs w:val="20"/>
          <w:lang w:val="en-US" w:eastAsia="en-US"/>
        </w:rPr>
      </w:pPr>
      <w:r>
        <w:rPr>
          <w:rFonts w:cstheme="minorHAnsi"/>
          <w:b/>
          <w:sz w:val="20"/>
          <w:szCs w:val="20"/>
        </w:rPr>
        <w:t>TABELLA</w:t>
      </w:r>
      <w:r w:rsidRPr="0086708E">
        <w:rPr>
          <w:rFonts w:cstheme="minorHAnsi"/>
          <w:b/>
          <w:sz w:val="20"/>
          <w:szCs w:val="20"/>
        </w:rPr>
        <w:t xml:space="preserve"> DI AUTOVALUTAZION</w:t>
      </w:r>
      <w:r>
        <w:rPr>
          <w:rFonts w:cstheme="minorHAnsi"/>
          <w:b/>
          <w:sz w:val="20"/>
          <w:szCs w:val="20"/>
        </w:rPr>
        <w:t>E</w:t>
      </w:r>
    </w:p>
    <w:p w14:paraId="275BBC32" w14:textId="26703BCA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842"/>
        <w:gridCol w:w="2268"/>
      </w:tblGrid>
      <w:tr w:rsidR="00697521" w:rsidRPr="0086708E" w14:paraId="345502F9" w14:textId="77777777" w:rsidTr="005878CA">
        <w:tc>
          <w:tcPr>
            <w:tcW w:w="3397" w:type="dxa"/>
          </w:tcPr>
          <w:p w14:paraId="054F8D27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Titolo di studio</w:t>
            </w:r>
          </w:p>
        </w:tc>
        <w:tc>
          <w:tcPr>
            <w:tcW w:w="2127" w:type="dxa"/>
          </w:tcPr>
          <w:p w14:paraId="57E6D37A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842" w:type="dxa"/>
          </w:tcPr>
          <w:p w14:paraId="4D4BE602" w14:textId="77777777" w:rsidR="00697521" w:rsidRPr="005878CA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78CA">
              <w:rPr>
                <w:rFonts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2268" w:type="dxa"/>
          </w:tcPr>
          <w:p w14:paraId="73C3A9C6" w14:textId="5285BA4E" w:rsidR="00697521" w:rsidRPr="00086845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86845">
              <w:rPr>
                <w:rFonts w:cstheme="minorHAnsi"/>
                <w:sz w:val="18"/>
                <w:szCs w:val="18"/>
              </w:rPr>
              <w:t xml:space="preserve">A cura della </w:t>
            </w:r>
            <w:r w:rsidR="005878CA" w:rsidRPr="00086845">
              <w:rPr>
                <w:rFonts w:cstheme="minorHAnsi"/>
                <w:sz w:val="18"/>
                <w:szCs w:val="18"/>
              </w:rPr>
              <w:t>Commissione</w:t>
            </w:r>
          </w:p>
        </w:tc>
      </w:tr>
      <w:tr w:rsidR="00697521" w:rsidRPr="0086708E" w14:paraId="299012E7" w14:textId="77777777" w:rsidTr="005878CA">
        <w:trPr>
          <w:trHeight w:val="276"/>
        </w:trPr>
        <w:tc>
          <w:tcPr>
            <w:tcW w:w="3397" w:type="dxa"/>
          </w:tcPr>
          <w:p w14:paraId="3C5FCF9E" w14:textId="0FBF95BD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Diploma </w:t>
            </w:r>
          </w:p>
        </w:tc>
        <w:tc>
          <w:tcPr>
            <w:tcW w:w="2127" w:type="dxa"/>
          </w:tcPr>
          <w:p w14:paraId="42ACACFA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5</w:t>
            </w:r>
          </w:p>
        </w:tc>
        <w:tc>
          <w:tcPr>
            <w:tcW w:w="1842" w:type="dxa"/>
          </w:tcPr>
          <w:p w14:paraId="7574BEB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59920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63C97A92" w14:textId="77777777" w:rsidTr="005878CA">
        <w:tc>
          <w:tcPr>
            <w:tcW w:w="3397" w:type="dxa"/>
          </w:tcPr>
          <w:p w14:paraId="1731FD30" w14:textId="43E03346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Laurea triennale </w:t>
            </w:r>
          </w:p>
        </w:tc>
        <w:tc>
          <w:tcPr>
            <w:tcW w:w="2127" w:type="dxa"/>
          </w:tcPr>
          <w:p w14:paraId="73CAE90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10</w:t>
            </w:r>
          </w:p>
        </w:tc>
        <w:tc>
          <w:tcPr>
            <w:tcW w:w="1842" w:type="dxa"/>
          </w:tcPr>
          <w:p w14:paraId="4A5AECDD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DB80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13DD" w:rsidRPr="0086708E" w14:paraId="78FF7D56" w14:textId="77777777" w:rsidTr="005878CA">
        <w:tc>
          <w:tcPr>
            <w:tcW w:w="3397" w:type="dxa"/>
          </w:tcPr>
          <w:p w14:paraId="5CBFAD30" w14:textId="4EAE7E9C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Laurea vecchio ordinamento - specialistica</w:t>
            </w:r>
          </w:p>
        </w:tc>
        <w:tc>
          <w:tcPr>
            <w:tcW w:w="2127" w:type="dxa"/>
          </w:tcPr>
          <w:p w14:paraId="097A83BC" w14:textId="77777777" w:rsidR="000E13D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640372" w14:textId="59E6E20A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punti 20</w:t>
            </w:r>
          </w:p>
        </w:tc>
        <w:tc>
          <w:tcPr>
            <w:tcW w:w="1842" w:type="dxa"/>
          </w:tcPr>
          <w:p w14:paraId="57E513AA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04624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C9E0BBE" w14:textId="77777777" w:rsidTr="005878CA">
        <w:tc>
          <w:tcPr>
            <w:tcW w:w="5524" w:type="dxa"/>
            <w:gridSpan w:val="2"/>
          </w:tcPr>
          <w:p w14:paraId="59AA4951" w14:textId="77777777" w:rsidR="00697521" w:rsidRPr="0086708E" w:rsidRDefault="00697521" w:rsidP="0096011F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Certificazioni</w:t>
            </w:r>
          </w:p>
        </w:tc>
        <w:tc>
          <w:tcPr>
            <w:tcW w:w="1842" w:type="dxa"/>
          </w:tcPr>
          <w:p w14:paraId="74CB9CB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7EEB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7521" w:rsidRPr="0086708E" w14:paraId="0AD88DC0" w14:textId="77777777" w:rsidTr="005878CA">
        <w:tc>
          <w:tcPr>
            <w:tcW w:w="3397" w:type="dxa"/>
          </w:tcPr>
          <w:p w14:paraId="36355E60" w14:textId="5DC1DBCD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avanzate (ECDL Advanced,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Progressive, Brevetti Cisco, Brevetti Microsoft)</w:t>
            </w:r>
          </w:p>
        </w:tc>
        <w:tc>
          <w:tcPr>
            <w:tcW w:w="2127" w:type="dxa"/>
          </w:tcPr>
          <w:p w14:paraId="3872675C" w14:textId="643425B3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4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0E13DD">
              <w:rPr>
                <w:rFonts w:cstheme="minorHAnsi"/>
                <w:sz w:val="20"/>
                <w:szCs w:val="20"/>
              </w:rPr>
              <w:t>3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17F41023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BCEC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263E8FB" w14:textId="77777777" w:rsidTr="005878CA">
        <w:trPr>
          <w:trHeight w:val="619"/>
        </w:trPr>
        <w:tc>
          <w:tcPr>
            <w:tcW w:w="3397" w:type="dxa"/>
          </w:tcPr>
          <w:p w14:paraId="30C2AFFB" w14:textId="6F256536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base (ECDL CORE,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Mos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, IC3,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7 moduli)</w:t>
            </w:r>
          </w:p>
        </w:tc>
        <w:tc>
          <w:tcPr>
            <w:tcW w:w="2127" w:type="dxa"/>
          </w:tcPr>
          <w:p w14:paraId="37E5F09F" w14:textId="1CE320CC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(Max 3 titoli valutabili)</w:t>
            </w:r>
          </w:p>
        </w:tc>
        <w:tc>
          <w:tcPr>
            <w:tcW w:w="1842" w:type="dxa"/>
          </w:tcPr>
          <w:p w14:paraId="0B4CE5B2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14A0A7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213DD4BC" w14:textId="77777777" w:rsidTr="005878CA">
        <w:tc>
          <w:tcPr>
            <w:tcW w:w="3397" w:type="dxa"/>
          </w:tcPr>
          <w:p w14:paraId="5DEDB581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Altre Certificazione settore informatico</w:t>
            </w:r>
          </w:p>
        </w:tc>
        <w:tc>
          <w:tcPr>
            <w:tcW w:w="2127" w:type="dxa"/>
          </w:tcPr>
          <w:p w14:paraId="03590B48" w14:textId="33F56974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0E13DD">
              <w:rPr>
                <w:rFonts w:cstheme="minorHAnsi"/>
                <w:b/>
                <w:sz w:val="20"/>
                <w:szCs w:val="20"/>
              </w:rPr>
              <w:t>1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612706">
              <w:rPr>
                <w:rFonts w:cstheme="minorHAnsi"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0A126E7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24DCF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6272" w:rsidRPr="0086708E" w14:paraId="5B8C61F4" w14:textId="77777777" w:rsidTr="005878CA">
        <w:tc>
          <w:tcPr>
            <w:tcW w:w="3397" w:type="dxa"/>
          </w:tcPr>
          <w:p w14:paraId="6BC0813B" w14:textId="77777777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Esperienze specifiche</w:t>
            </w:r>
          </w:p>
        </w:tc>
        <w:tc>
          <w:tcPr>
            <w:tcW w:w="2127" w:type="dxa"/>
          </w:tcPr>
          <w:p w14:paraId="5C170471" w14:textId="1630DDFA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124A99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4D0D6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6272" w:rsidRPr="0086708E" w14:paraId="43A474F9" w14:textId="77777777" w:rsidTr="005878CA">
        <w:tc>
          <w:tcPr>
            <w:tcW w:w="3397" w:type="dxa"/>
          </w:tcPr>
          <w:p w14:paraId="3396C108" w14:textId="7ACA3A70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Comprovate</w:t>
            </w:r>
            <w:r w:rsidR="000E13DD">
              <w:rPr>
                <w:rFonts w:cstheme="minorHAnsi"/>
                <w:sz w:val="20"/>
                <w:szCs w:val="20"/>
              </w:rPr>
              <w:t xml:space="preserve"> </w:t>
            </w:r>
            <w:r w:rsidRPr="0086708E">
              <w:rPr>
                <w:rFonts w:cstheme="minorHAnsi"/>
                <w:sz w:val="20"/>
                <w:szCs w:val="20"/>
              </w:rPr>
              <w:t>esperienze/competenze in attività amministrative progettuali</w:t>
            </w:r>
          </w:p>
        </w:tc>
        <w:tc>
          <w:tcPr>
            <w:tcW w:w="2127" w:type="dxa"/>
          </w:tcPr>
          <w:p w14:paraId="1D421FA5" w14:textId="00EAB42C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esperienza (Max </w:t>
            </w:r>
            <w:r w:rsidR="00612706">
              <w:rPr>
                <w:rFonts w:cstheme="minorHAnsi"/>
                <w:sz w:val="20"/>
                <w:szCs w:val="20"/>
              </w:rPr>
              <w:t>5</w:t>
            </w:r>
            <w:r w:rsidRPr="0086708E">
              <w:rPr>
                <w:rFonts w:cstheme="minorHAnsi"/>
                <w:sz w:val="20"/>
                <w:szCs w:val="20"/>
              </w:rPr>
              <w:t>)</w:t>
            </w:r>
          </w:p>
          <w:p w14:paraId="5053E82A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FE6E25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467F1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72847EE" w14:textId="77777777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0E2F4F7" w14:textId="26C8A956" w:rsidR="00E045F5" w:rsidRDefault="00E045F5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B151B7C" w14:textId="73CC5CAE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20C6A23" w14:textId="31507BFC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5DBCDB5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015232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131FAC89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0EF849A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4A17EF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1644F4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E51E49B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EC36E2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40A47E00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C93BD4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  <w:bookmarkStart w:id="0" w:name="_GoBack"/>
      <w:bookmarkEnd w:id="0"/>
    </w:p>
    <w:sectPr w:rsidR="000E13DD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1396" w14:textId="77777777" w:rsidR="009447CD" w:rsidRDefault="009447CD" w:rsidP="007705E2">
      <w:pPr>
        <w:spacing w:after="0" w:line="240" w:lineRule="auto"/>
      </w:pPr>
      <w:r>
        <w:separator/>
      </w:r>
    </w:p>
  </w:endnote>
  <w:endnote w:type="continuationSeparator" w:id="0">
    <w:p w14:paraId="6B3FF105" w14:textId="77777777" w:rsidR="009447CD" w:rsidRDefault="009447C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A12C" w14:textId="77777777" w:rsidR="009447CD" w:rsidRDefault="009447CD" w:rsidP="007705E2">
      <w:pPr>
        <w:spacing w:after="0" w:line="240" w:lineRule="auto"/>
      </w:pPr>
      <w:r>
        <w:separator/>
      </w:r>
    </w:p>
  </w:footnote>
  <w:footnote w:type="continuationSeparator" w:id="0">
    <w:p w14:paraId="160A2CCB" w14:textId="77777777" w:rsidR="009447CD" w:rsidRDefault="009447C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2F7C"/>
    <w:rsid w:val="00036A84"/>
    <w:rsid w:val="00037F46"/>
    <w:rsid w:val="00043266"/>
    <w:rsid w:val="00066205"/>
    <w:rsid w:val="000749CD"/>
    <w:rsid w:val="00081067"/>
    <w:rsid w:val="00084B01"/>
    <w:rsid w:val="00086845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65778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C3C0C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46B1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834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6F5EC1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47CD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372EE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475E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D0B89"/>
    <w:rsid w:val="00EE526E"/>
    <w:rsid w:val="00EE6EA5"/>
    <w:rsid w:val="00EF1158"/>
    <w:rsid w:val="00EF2AC4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2560-FA9F-4565-9589-9799368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18</cp:revision>
  <cp:lastPrinted>2022-02-03T10:02:00Z</cp:lastPrinted>
  <dcterms:created xsi:type="dcterms:W3CDTF">2022-09-30T09:49:00Z</dcterms:created>
  <dcterms:modified xsi:type="dcterms:W3CDTF">2024-02-22T14:23:00Z</dcterms:modified>
</cp:coreProperties>
</file>