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D61" w:rsidRDefault="00C270A7" w:rsidP="00C270A7">
      <w:pPr>
        <w:pStyle w:val="Corpotesto"/>
        <w:ind w:left="142"/>
        <w:jc w:val="left"/>
        <w:rPr>
          <w:noProof/>
          <w:sz w:val="20"/>
        </w:rPr>
      </w:pPr>
      <w:r w:rsidRPr="00ED704A">
        <w:rPr>
          <w:noProof/>
          <w:lang w:eastAsia="it-IT"/>
        </w:rPr>
        <w:drawing>
          <wp:inline distT="0" distB="0" distL="0" distR="0" wp14:anchorId="49569CB3" wp14:editId="1AC65054">
            <wp:extent cx="2085437" cy="684183"/>
            <wp:effectExtent l="19050" t="0" r="0" b="0"/>
            <wp:docPr id="1" name="Immagine 2" descr="Scuola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uolaViv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7166" cy="6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04A">
        <w:rPr>
          <w:noProof/>
          <w:lang w:eastAsia="it-IT"/>
        </w:rPr>
        <w:drawing>
          <wp:inline distT="0" distB="0" distL="0" distR="0" wp14:anchorId="195FECC0" wp14:editId="100A3C33">
            <wp:extent cx="3994099" cy="634365"/>
            <wp:effectExtent l="0" t="0" r="6985" b="0"/>
            <wp:docPr id="5" name="Immagine 3" descr="CoesioneItalia_Campania_loghi_footer_bi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sioneItalia_Campania_loghi_footer_bianc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4099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D61" w:rsidRDefault="009B0D61">
      <w:pPr>
        <w:pStyle w:val="Corpotesto"/>
        <w:ind w:left="1065"/>
        <w:jc w:val="left"/>
        <w:rPr>
          <w:sz w:val="20"/>
        </w:rPr>
      </w:pPr>
    </w:p>
    <w:p w:rsidR="00F872AB" w:rsidRPr="00D03B71" w:rsidRDefault="00F37497" w:rsidP="00D03B71">
      <w:pPr>
        <w:pStyle w:val="Corpotesto"/>
        <w:ind w:left="1065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Allegato</w:t>
      </w:r>
      <w:r w:rsidR="00D03B71" w:rsidRPr="00D03B71">
        <w:rPr>
          <w:rFonts w:ascii="Calibri" w:hAnsi="Calibri" w:cs="Calibri"/>
          <w:b/>
          <w:sz w:val="20"/>
          <w:szCs w:val="20"/>
        </w:rPr>
        <w:t xml:space="preserve"> B</w:t>
      </w:r>
    </w:p>
    <w:p w:rsidR="00D03B71" w:rsidRDefault="00D03B71">
      <w:pPr>
        <w:pStyle w:val="Titolo"/>
        <w:rPr>
          <w:rFonts w:ascii="Calibri" w:hAnsi="Calibri" w:cs="Calibri"/>
          <w:sz w:val="20"/>
          <w:szCs w:val="20"/>
        </w:rPr>
      </w:pPr>
    </w:p>
    <w:p w:rsidR="00F872AB" w:rsidRPr="00DC2FF6" w:rsidRDefault="00F9547C">
      <w:pPr>
        <w:pStyle w:val="Titolo"/>
        <w:rPr>
          <w:rFonts w:ascii="Calibri" w:hAnsi="Calibri" w:cs="Calibri"/>
          <w:sz w:val="20"/>
          <w:szCs w:val="20"/>
        </w:rPr>
      </w:pPr>
      <w:r w:rsidRPr="00DC2FF6">
        <w:rPr>
          <w:rFonts w:ascii="Calibri" w:hAnsi="Calibri" w:cs="Calibri"/>
          <w:sz w:val="20"/>
          <w:szCs w:val="20"/>
        </w:rPr>
        <w:t>DICHIARAZIONE</w:t>
      </w:r>
      <w:r w:rsidRPr="00DC2FF6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DI</w:t>
      </w:r>
      <w:r w:rsidRPr="00DC2FF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ASSENZA</w:t>
      </w:r>
      <w:r w:rsidRPr="00DC2FF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DI</w:t>
      </w:r>
      <w:r w:rsidRPr="00DC2FF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CONFLITTO</w:t>
      </w:r>
      <w:r w:rsidRPr="00DC2FF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DI</w:t>
      </w:r>
      <w:r w:rsidRPr="00DC2FF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spacing w:val="-2"/>
          <w:sz w:val="20"/>
          <w:szCs w:val="20"/>
        </w:rPr>
        <w:t>INTERESSI</w:t>
      </w:r>
    </w:p>
    <w:p w:rsidR="00BB64E6" w:rsidRDefault="00F9547C" w:rsidP="00155A50">
      <w:pPr>
        <w:tabs>
          <w:tab w:val="left" w:pos="3142"/>
          <w:tab w:val="left" w:pos="3612"/>
          <w:tab w:val="left" w:pos="4402"/>
          <w:tab w:val="left" w:pos="4917"/>
          <w:tab w:val="left" w:pos="7961"/>
          <w:tab w:val="left" w:pos="8239"/>
        </w:tabs>
        <w:spacing w:before="40" w:line="405" w:lineRule="auto"/>
        <w:ind w:left="140" w:right="1680" w:firstLine="1702"/>
        <w:jc w:val="center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sz w:val="20"/>
          <w:szCs w:val="20"/>
        </w:rPr>
        <w:t>(</w:t>
      </w:r>
      <w:r w:rsidRPr="00DC2FF6">
        <w:rPr>
          <w:rFonts w:ascii="Calibri" w:hAnsi="Calibri" w:cs="Calibri"/>
          <w:i/>
          <w:sz w:val="20"/>
          <w:szCs w:val="20"/>
        </w:rPr>
        <w:t>ai sensi degli artt. 46 e 47 del D.P.R. 28 dicembre 2000, n. 445)</w:t>
      </w:r>
    </w:p>
    <w:p w:rsidR="00F872AB" w:rsidRPr="00DC2FF6" w:rsidRDefault="00F9547C" w:rsidP="00BB64E6">
      <w:pPr>
        <w:tabs>
          <w:tab w:val="left" w:pos="3142"/>
          <w:tab w:val="left" w:pos="3612"/>
          <w:tab w:val="left" w:pos="4402"/>
          <w:tab w:val="left" w:pos="4917"/>
          <w:tab w:val="left" w:pos="7961"/>
          <w:tab w:val="left" w:pos="8239"/>
        </w:tabs>
        <w:spacing w:before="40" w:line="405" w:lineRule="auto"/>
        <w:ind w:left="140" w:right="1680"/>
        <w:rPr>
          <w:rFonts w:ascii="Calibri" w:hAnsi="Calibri" w:cs="Calibri"/>
          <w:sz w:val="20"/>
          <w:szCs w:val="20"/>
        </w:rPr>
      </w:pPr>
      <w:r w:rsidRPr="00DC2FF6">
        <w:rPr>
          <w:rFonts w:ascii="Calibri" w:hAnsi="Calibri" w:cs="Calibri"/>
          <w:sz w:val="20"/>
          <w:szCs w:val="20"/>
        </w:rPr>
        <w:t xml:space="preserve">Il/la sottoscritto/a </w:t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z w:val="20"/>
          <w:szCs w:val="20"/>
        </w:rPr>
        <w:t xml:space="preserve">, nato/a </w:t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z w:val="20"/>
          <w:szCs w:val="20"/>
        </w:rPr>
        <w:t xml:space="preserve">il </w:t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pacing w:val="-10"/>
          <w:sz w:val="20"/>
          <w:szCs w:val="20"/>
        </w:rPr>
        <w:t xml:space="preserve">, </w:t>
      </w:r>
      <w:r w:rsidRPr="00DC2FF6">
        <w:rPr>
          <w:rFonts w:ascii="Calibri" w:hAnsi="Calibri" w:cs="Calibri"/>
          <w:sz w:val="20"/>
          <w:szCs w:val="20"/>
        </w:rPr>
        <w:t>residente in</w:t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pacing w:val="-4"/>
          <w:sz w:val="20"/>
          <w:szCs w:val="20"/>
        </w:rPr>
        <w:t>via</w:t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pacing w:val="-4"/>
          <w:sz w:val="20"/>
          <w:szCs w:val="20"/>
        </w:rPr>
        <w:t>C.F.</w:t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</w:p>
    <w:p w:rsidR="00F872AB" w:rsidRPr="00DC2FF6" w:rsidRDefault="00F9547C">
      <w:pPr>
        <w:spacing w:before="1" w:line="244" w:lineRule="auto"/>
        <w:ind w:left="140" w:right="139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b/>
          <w:i/>
          <w:sz w:val="20"/>
          <w:szCs w:val="20"/>
        </w:rPr>
        <w:t>Vista</w:t>
      </w:r>
      <w:r w:rsidRPr="00DC2FF6">
        <w:rPr>
          <w:rFonts w:ascii="Calibri" w:hAnsi="Calibri" w:cs="Calibri"/>
          <w:b/>
          <w:i/>
          <w:spacing w:val="-1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la</w:t>
      </w:r>
      <w:r w:rsidRPr="00DC2FF6">
        <w:rPr>
          <w:rFonts w:ascii="Calibri" w:hAnsi="Calibri" w:cs="Calibri"/>
          <w:i/>
          <w:spacing w:val="-1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Comunicazione</w:t>
      </w:r>
      <w:r w:rsidRPr="00DC2FF6">
        <w:rPr>
          <w:rFonts w:ascii="Calibri" w:hAnsi="Calibri" w:cs="Calibri"/>
          <w:i/>
          <w:spacing w:val="-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della</w:t>
      </w:r>
      <w:r w:rsidRPr="00DC2FF6">
        <w:rPr>
          <w:rFonts w:ascii="Calibri" w:hAnsi="Calibri" w:cs="Calibri"/>
          <w:i/>
          <w:spacing w:val="-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Commissione</w:t>
      </w:r>
      <w:r w:rsidRPr="00DC2FF6">
        <w:rPr>
          <w:rFonts w:ascii="Calibri" w:hAnsi="Calibri" w:cs="Calibri"/>
          <w:i/>
          <w:spacing w:val="-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(2021/C</w:t>
      </w:r>
      <w:r w:rsidRPr="00DC2FF6">
        <w:rPr>
          <w:rFonts w:ascii="Calibri" w:hAnsi="Calibri" w:cs="Calibri"/>
          <w:i/>
          <w:spacing w:val="-13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121/01)</w:t>
      </w:r>
      <w:r w:rsidRPr="00DC2FF6">
        <w:rPr>
          <w:rFonts w:ascii="Calibri" w:hAnsi="Calibri" w:cs="Calibri"/>
          <w:i/>
          <w:spacing w:val="-1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“Orientamenti</w:t>
      </w:r>
      <w:r w:rsidRPr="00DC2FF6">
        <w:rPr>
          <w:rFonts w:ascii="Calibri" w:hAnsi="Calibri" w:cs="Calibri"/>
          <w:i/>
          <w:spacing w:val="-1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sulla</w:t>
      </w:r>
      <w:r w:rsidRPr="00DC2FF6">
        <w:rPr>
          <w:rFonts w:ascii="Calibri" w:hAnsi="Calibri" w:cs="Calibri"/>
          <w:i/>
          <w:spacing w:val="-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prevenzione</w:t>
      </w:r>
      <w:r w:rsidRPr="00DC2FF6">
        <w:rPr>
          <w:rFonts w:ascii="Calibri" w:hAnsi="Calibri" w:cs="Calibri"/>
          <w:i/>
          <w:spacing w:val="-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e</w:t>
      </w:r>
      <w:r w:rsidRPr="00DC2FF6">
        <w:rPr>
          <w:rFonts w:ascii="Calibri" w:hAnsi="Calibri" w:cs="Calibri"/>
          <w:i/>
          <w:spacing w:val="-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sulla</w:t>
      </w:r>
      <w:r w:rsidRPr="00DC2FF6">
        <w:rPr>
          <w:rFonts w:ascii="Calibri" w:hAnsi="Calibri" w:cs="Calibri"/>
          <w:i/>
          <w:spacing w:val="-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gestione dei conflitti di interessi a norma del regolamento finanziario”;</w:t>
      </w:r>
    </w:p>
    <w:p w:rsidR="00F872AB" w:rsidRPr="00DC2FF6" w:rsidRDefault="00F9547C">
      <w:pPr>
        <w:spacing w:before="110"/>
        <w:ind w:left="140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b/>
          <w:i/>
          <w:sz w:val="20"/>
          <w:szCs w:val="20"/>
        </w:rPr>
        <w:t>Visto</w:t>
      </w:r>
      <w:r w:rsidRPr="00DC2FF6">
        <w:rPr>
          <w:rFonts w:ascii="Calibri" w:hAnsi="Calibri" w:cs="Calibri"/>
          <w:b/>
          <w:i/>
          <w:spacing w:val="7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il</w:t>
      </w:r>
      <w:r w:rsidRPr="00DC2FF6">
        <w:rPr>
          <w:rFonts w:ascii="Calibri" w:hAnsi="Calibri" w:cs="Calibri"/>
          <w:i/>
          <w:spacing w:val="13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Regolamento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(UE)</w:t>
      </w:r>
      <w:r w:rsidRPr="00DC2FF6">
        <w:rPr>
          <w:rFonts w:ascii="Calibri" w:hAnsi="Calibri" w:cs="Calibri"/>
          <w:i/>
          <w:spacing w:val="10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n.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1060/2021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</w:t>
      </w:r>
      <w:r w:rsidRPr="00DC2FF6">
        <w:rPr>
          <w:rFonts w:ascii="Calibri" w:hAnsi="Calibri" w:cs="Calibri"/>
          <w:i/>
          <w:spacing w:val="13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Parlamento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Europeo</w:t>
      </w:r>
      <w:r w:rsidRPr="00DC2FF6">
        <w:rPr>
          <w:rFonts w:ascii="Calibri" w:hAnsi="Calibri" w:cs="Calibri"/>
          <w:i/>
          <w:spacing w:val="1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e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</w:t>
      </w:r>
      <w:r w:rsidRPr="00DC2FF6">
        <w:rPr>
          <w:rFonts w:ascii="Calibri" w:hAnsi="Calibri" w:cs="Calibri"/>
          <w:i/>
          <w:spacing w:val="13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Consiglio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</w:t>
      </w:r>
      <w:r w:rsidRPr="00DC2FF6">
        <w:rPr>
          <w:rFonts w:ascii="Calibri" w:hAnsi="Calibri" w:cs="Calibri"/>
          <w:i/>
          <w:spacing w:val="13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24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giugno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2021</w:t>
      </w:r>
      <w:r w:rsidRPr="00DC2FF6">
        <w:rPr>
          <w:rFonts w:ascii="Calibri" w:hAnsi="Calibri" w:cs="Calibri"/>
          <w:i/>
          <w:spacing w:val="9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e,</w:t>
      </w:r>
      <w:r w:rsidRPr="00DC2FF6">
        <w:rPr>
          <w:rFonts w:ascii="Calibri" w:hAnsi="Calibri" w:cs="Calibri"/>
          <w:i/>
          <w:spacing w:val="1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>in</w:t>
      </w:r>
    </w:p>
    <w:p w:rsidR="00F872AB" w:rsidRPr="00DC2FF6" w:rsidRDefault="00F9547C">
      <w:pPr>
        <w:spacing w:before="2"/>
        <w:ind w:left="140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i/>
          <w:sz w:val="20"/>
          <w:szCs w:val="20"/>
        </w:rPr>
        <w:t>particolare,</w:t>
      </w:r>
      <w:r w:rsidRPr="00DC2FF6">
        <w:rPr>
          <w:rFonts w:ascii="Calibri" w:hAnsi="Calibri" w:cs="Calibri"/>
          <w:i/>
          <w:spacing w:val="-7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l’articolo</w:t>
      </w:r>
      <w:r w:rsidRPr="00DC2FF6">
        <w:rPr>
          <w:rFonts w:ascii="Calibri" w:hAnsi="Calibri" w:cs="Calibri"/>
          <w:i/>
          <w:spacing w:val="-7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38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comma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2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inerente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alla</w:t>
      </w:r>
      <w:r w:rsidRPr="00DC2FF6">
        <w:rPr>
          <w:rFonts w:ascii="Calibri" w:hAnsi="Calibri" w:cs="Calibri"/>
          <w:i/>
          <w:spacing w:val="-7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prevenzione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delle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situazioni</w:t>
      </w:r>
      <w:r w:rsidRPr="00DC2FF6">
        <w:rPr>
          <w:rFonts w:ascii="Calibri" w:hAnsi="Calibri" w:cs="Calibri"/>
          <w:i/>
          <w:spacing w:val="-3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di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conflitto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di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pacing w:val="-2"/>
          <w:sz w:val="20"/>
          <w:szCs w:val="20"/>
        </w:rPr>
        <w:t>interessi;</w:t>
      </w:r>
    </w:p>
    <w:p w:rsidR="00F872AB" w:rsidRPr="00DC2FF6" w:rsidRDefault="00F9547C">
      <w:pPr>
        <w:spacing w:before="121" w:line="259" w:lineRule="auto"/>
        <w:ind w:left="140" w:right="137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b/>
          <w:i/>
          <w:sz w:val="20"/>
          <w:szCs w:val="20"/>
        </w:rPr>
        <w:t xml:space="preserve">Visto </w:t>
      </w:r>
      <w:r w:rsidRPr="00DC2FF6">
        <w:rPr>
          <w:rFonts w:ascii="Calibri" w:hAnsi="Calibri" w:cs="Calibri"/>
          <w:i/>
          <w:sz w:val="20"/>
          <w:szCs w:val="20"/>
        </w:rPr>
        <w:t xml:space="preserve">il Regolamento (UE, </w:t>
      </w:r>
      <w:proofErr w:type="spellStart"/>
      <w:r w:rsidRPr="00DC2FF6">
        <w:rPr>
          <w:rFonts w:ascii="Calibri" w:hAnsi="Calibri" w:cs="Calibri"/>
          <w:i/>
          <w:sz w:val="20"/>
          <w:szCs w:val="20"/>
        </w:rPr>
        <w:t>Euratom</w:t>
      </w:r>
      <w:proofErr w:type="spellEnd"/>
      <w:r w:rsidRPr="00DC2FF6">
        <w:rPr>
          <w:rFonts w:ascii="Calibri" w:hAnsi="Calibri" w:cs="Calibri"/>
          <w:i/>
          <w:sz w:val="20"/>
          <w:szCs w:val="20"/>
        </w:rPr>
        <w:t>) 2024/2509 del Parlamento europeo e del Consiglio, del 23 settembre 2024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che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stabilisce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le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regole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finanziarie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applicabili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al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bilancio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generale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dell’Unione 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in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particolare</w:t>
      </w:r>
      <w:r w:rsidRPr="00DC2FF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l’art.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61 rubricato “Conflitto d’interessi”</w:t>
      </w:r>
    </w:p>
    <w:p w:rsidR="00F872AB" w:rsidRPr="00DC2FF6" w:rsidRDefault="00F9547C">
      <w:pPr>
        <w:spacing w:before="119" w:line="259" w:lineRule="auto"/>
        <w:ind w:left="140" w:right="150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b/>
          <w:i/>
          <w:sz w:val="20"/>
          <w:szCs w:val="20"/>
        </w:rPr>
        <w:t xml:space="preserve">Visto </w:t>
      </w:r>
      <w:r w:rsidRPr="00DC2FF6">
        <w:rPr>
          <w:rFonts w:ascii="Calibri" w:hAnsi="Calibri" w:cs="Calibri"/>
          <w:i/>
          <w:sz w:val="20"/>
          <w:szCs w:val="20"/>
        </w:rPr>
        <w:t>il decreto legislativo 30 marzo 2001, n. 165, e in particolare l’art. 53, relativo all’insussistenza di situazioni di incompatibilità o di situazioni, anche potenziali, di conflitto d’interessi;</w:t>
      </w:r>
    </w:p>
    <w:p w:rsidR="00F872AB" w:rsidRPr="00DC2FF6" w:rsidRDefault="00F9547C">
      <w:pPr>
        <w:spacing w:before="121" w:line="256" w:lineRule="auto"/>
        <w:ind w:left="140" w:right="143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b/>
          <w:i/>
          <w:sz w:val="20"/>
          <w:szCs w:val="20"/>
        </w:rPr>
        <w:t>Vista</w:t>
      </w:r>
      <w:r w:rsidRPr="00DC2FF6">
        <w:rPr>
          <w:rFonts w:ascii="Calibri" w:hAnsi="Calibri" w:cs="Calibri"/>
          <w:b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la</w:t>
      </w:r>
      <w:r w:rsidRPr="00DC2FF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legge</w:t>
      </w:r>
      <w:r w:rsidRPr="00DC2FF6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6 novembre</w:t>
      </w:r>
      <w:r w:rsidRPr="00DC2FF6">
        <w:rPr>
          <w:rFonts w:ascii="Calibri" w:hAnsi="Calibri" w:cs="Calibri"/>
          <w:i/>
          <w:spacing w:val="-3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2012, n.</w:t>
      </w:r>
      <w:r w:rsidRPr="00DC2FF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190, “Disposizioni per</w:t>
      </w:r>
      <w:r w:rsidRPr="00DC2FF6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la</w:t>
      </w:r>
      <w:r w:rsidRPr="00DC2FF6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prevenzione</w:t>
      </w:r>
      <w:r w:rsidRPr="00DC2FF6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e</w:t>
      </w:r>
      <w:r w:rsidRPr="00DC2FF6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la</w:t>
      </w:r>
      <w:r w:rsidRPr="00DC2FF6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repressione</w:t>
      </w:r>
      <w:r w:rsidRPr="00DC2FF6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della</w:t>
      </w:r>
      <w:r w:rsidRPr="00DC2FF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corruzione</w:t>
      </w:r>
      <w:r w:rsidRPr="00DC2FF6">
        <w:rPr>
          <w:rFonts w:ascii="Calibri" w:hAnsi="Calibri" w:cs="Calibri"/>
          <w:i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e dell’illegalità nella pubblica amministrazione”;</w:t>
      </w:r>
    </w:p>
    <w:p w:rsidR="00F872AB" w:rsidRPr="00DC2FF6" w:rsidRDefault="00F9547C">
      <w:pPr>
        <w:spacing w:before="124" w:line="259" w:lineRule="auto"/>
        <w:ind w:left="140" w:right="139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b/>
          <w:i/>
          <w:sz w:val="20"/>
          <w:szCs w:val="20"/>
        </w:rPr>
        <w:t>Visto</w:t>
      </w:r>
      <w:r w:rsidRPr="00DC2FF6">
        <w:rPr>
          <w:rFonts w:ascii="Calibri" w:hAnsi="Calibri" w:cs="Calibri"/>
          <w:b/>
          <w:i/>
          <w:spacing w:val="-9"/>
          <w:sz w:val="20"/>
          <w:szCs w:val="20"/>
        </w:rPr>
        <w:t xml:space="preserve"> </w:t>
      </w:r>
      <w:r w:rsidRPr="00DC2FF6">
        <w:rPr>
          <w:rFonts w:ascii="Calibri" w:hAnsi="Calibri" w:cs="Calibri"/>
          <w:b/>
          <w:i/>
          <w:sz w:val="20"/>
          <w:szCs w:val="20"/>
        </w:rPr>
        <w:t>l’art.</w:t>
      </w:r>
      <w:r w:rsidRPr="00DC2FF6">
        <w:rPr>
          <w:rFonts w:ascii="Calibri" w:hAnsi="Calibri" w:cs="Calibri"/>
          <w:b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16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d.lgs.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31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marzo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2023,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n.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36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recante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Codice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dei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Contratti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pubblici</w:t>
      </w:r>
      <w:r w:rsidRPr="00DC2FF6">
        <w:rPr>
          <w:rFonts w:ascii="Calibri" w:hAnsi="Calibri" w:cs="Calibri"/>
          <w:i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in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attuazione</w:t>
      </w:r>
      <w:r w:rsidRPr="00DC2FF6">
        <w:rPr>
          <w:rFonts w:ascii="Calibri" w:hAnsi="Calibri" w:cs="Calibri"/>
          <w:i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i/>
          <w:sz w:val="20"/>
          <w:szCs w:val="20"/>
        </w:rPr>
        <w:t>dell'articolo 1 della legge 21 giugno 2022 n. 78;</w:t>
      </w:r>
    </w:p>
    <w:p w:rsidR="00F872AB" w:rsidRPr="00DC2FF6" w:rsidRDefault="00F9547C">
      <w:pPr>
        <w:spacing w:before="120" w:line="256" w:lineRule="auto"/>
        <w:ind w:left="140" w:right="140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b/>
          <w:i/>
          <w:sz w:val="20"/>
          <w:szCs w:val="20"/>
        </w:rPr>
        <w:t xml:space="preserve">Visto </w:t>
      </w:r>
      <w:r w:rsidRPr="00DC2FF6">
        <w:rPr>
          <w:rFonts w:ascii="Calibri" w:hAnsi="Calibri" w:cs="Calibri"/>
          <w:i/>
          <w:sz w:val="20"/>
          <w:szCs w:val="20"/>
        </w:rPr>
        <w:t>il D.P.R. 16 aprile 2013, n. 62 e successivi aggiornamenti, recante il Codice di comportamento dei dipendenti pubblici;</w:t>
      </w:r>
    </w:p>
    <w:p w:rsidR="00F872AB" w:rsidRPr="00DC2FF6" w:rsidRDefault="00F9547C">
      <w:pPr>
        <w:spacing w:before="124" w:line="259" w:lineRule="auto"/>
        <w:ind w:left="140" w:right="147"/>
        <w:jc w:val="both"/>
        <w:rPr>
          <w:rFonts w:ascii="Calibri" w:hAnsi="Calibri" w:cs="Calibri"/>
          <w:i/>
          <w:sz w:val="20"/>
          <w:szCs w:val="20"/>
        </w:rPr>
      </w:pPr>
      <w:r w:rsidRPr="00DC2FF6">
        <w:rPr>
          <w:rFonts w:ascii="Calibri" w:hAnsi="Calibri" w:cs="Calibri"/>
          <w:b/>
          <w:i/>
          <w:sz w:val="20"/>
          <w:szCs w:val="20"/>
        </w:rPr>
        <w:t xml:space="preserve">Viste </w:t>
      </w:r>
      <w:r w:rsidRPr="00DC2FF6">
        <w:rPr>
          <w:rFonts w:ascii="Calibri" w:hAnsi="Calibri" w:cs="Calibri"/>
          <w:i/>
          <w:sz w:val="20"/>
          <w:szCs w:val="20"/>
        </w:rPr>
        <w:t xml:space="preserve">le ipotesi di </w:t>
      </w:r>
      <w:proofErr w:type="spellStart"/>
      <w:r w:rsidRPr="00DC2FF6">
        <w:rPr>
          <w:rFonts w:ascii="Calibri" w:hAnsi="Calibri" w:cs="Calibri"/>
          <w:i/>
          <w:sz w:val="20"/>
          <w:szCs w:val="20"/>
        </w:rPr>
        <w:t>inconferibilità</w:t>
      </w:r>
      <w:proofErr w:type="spellEnd"/>
      <w:r w:rsidRPr="00DC2FF6">
        <w:rPr>
          <w:rFonts w:ascii="Calibri" w:hAnsi="Calibri" w:cs="Calibri"/>
          <w:i/>
          <w:sz w:val="20"/>
          <w:szCs w:val="20"/>
        </w:rPr>
        <w:t xml:space="preserve"> e incompatibilità di incarichi presso le pubbliche amministrazioni e presso enti privati in controllo pubblico, disciplinate dal d.lgs. 8 aprile 2013, n. 39;</w:t>
      </w:r>
    </w:p>
    <w:p w:rsidR="00F872AB" w:rsidRPr="00DC2FF6" w:rsidRDefault="00F9547C">
      <w:pPr>
        <w:spacing w:before="200"/>
        <w:ind w:left="3" w:right="3"/>
        <w:jc w:val="center"/>
        <w:rPr>
          <w:rFonts w:ascii="Calibri" w:hAnsi="Calibri" w:cs="Calibri"/>
          <w:b/>
          <w:sz w:val="20"/>
          <w:szCs w:val="20"/>
        </w:rPr>
      </w:pPr>
      <w:r w:rsidRPr="00DC2FF6">
        <w:rPr>
          <w:rFonts w:ascii="Calibri" w:hAnsi="Calibri" w:cs="Calibri"/>
          <w:b/>
          <w:spacing w:val="-2"/>
          <w:sz w:val="20"/>
          <w:szCs w:val="20"/>
        </w:rPr>
        <w:t>DICHIARA</w:t>
      </w:r>
    </w:p>
    <w:p w:rsidR="00F872AB" w:rsidRPr="00DC2FF6" w:rsidRDefault="00F9547C" w:rsidP="005B37FC">
      <w:pPr>
        <w:pStyle w:val="Corpotesto"/>
        <w:spacing w:before="201"/>
        <w:rPr>
          <w:rFonts w:ascii="Calibri" w:hAnsi="Calibri" w:cs="Calibri"/>
          <w:sz w:val="20"/>
          <w:szCs w:val="20"/>
        </w:rPr>
      </w:pPr>
      <w:r w:rsidRPr="00DC2FF6">
        <w:rPr>
          <w:rFonts w:ascii="Calibri" w:hAnsi="Calibri" w:cs="Calibri"/>
          <w:sz w:val="20"/>
          <w:szCs w:val="20"/>
        </w:rPr>
        <w:t>con</w:t>
      </w:r>
      <w:r w:rsidRPr="00DC2FF6">
        <w:rPr>
          <w:rFonts w:ascii="Calibri" w:hAnsi="Calibri" w:cs="Calibri"/>
          <w:spacing w:val="33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riferimento</w:t>
      </w:r>
      <w:r w:rsidRPr="00DC2FF6">
        <w:rPr>
          <w:rFonts w:ascii="Calibri" w:hAnsi="Calibri" w:cs="Calibri"/>
          <w:spacing w:val="37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alle</w:t>
      </w:r>
      <w:r w:rsidRPr="00DC2FF6">
        <w:rPr>
          <w:rFonts w:ascii="Calibri" w:hAnsi="Calibri" w:cs="Calibri"/>
          <w:spacing w:val="36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mansioni</w:t>
      </w:r>
      <w:r w:rsidRPr="00DC2FF6">
        <w:rPr>
          <w:rFonts w:ascii="Calibri" w:hAnsi="Calibri" w:cs="Calibri"/>
          <w:spacing w:val="36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da</w:t>
      </w:r>
      <w:r w:rsidRPr="00DC2FF6">
        <w:rPr>
          <w:rFonts w:ascii="Calibri" w:hAnsi="Calibri" w:cs="Calibri"/>
          <w:spacing w:val="36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svolgere</w:t>
      </w:r>
      <w:r w:rsidRPr="00DC2FF6">
        <w:rPr>
          <w:rFonts w:ascii="Calibri" w:hAnsi="Calibri" w:cs="Calibri"/>
          <w:spacing w:val="38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nell’ambito</w:t>
      </w:r>
      <w:r w:rsidRPr="00DC2FF6">
        <w:rPr>
          <w:rFonts w:ascii="Calibri" w:hAnsi="Calibri" w:cs="Calibri"/>
          <w:spacing w:val="35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del</w:t>
      </w:r>
      <w:r w:rsidRPr="00DC2FF6">
        <w:rPr>
          <w:rFonts w:ascii="Calibri" w:hAnsi="Calibri" w:cs="Calibri"/>
          <w:spacing w:val="38"/>
          <w:sz w:val="20"/>
          <w:szCs w:val="20"/>
        </w:rPr>
        <w:t xml:space="preserve"> </w:t>
      </w:r>
      <w:r w:rsidR="00865387" w:rsidRPr="00382048">
        <w:rPr>
          <w:rFonts w:cstheme="minorHAnsi"/>
          <w:b/>
          <w:color w:val="000000"/>
          <w:sz w:val="18"/>
          <w:szCs w:val="18"/>
        </w:rPr>
        <w:t>Programma Scuola Viva – Azioni di accompagnamento – Annualità 2025-2026</w:t>
      </w:r>
      <w:r w:rsidR="00865387">
        <w:rPr>
          <w:rFonts w:cstheme="minorHAnsi"/>
          <w:b/>
          <w:color w:val="000000"/>
          <w:sz w:val="18"/>
          <w:szCs w:val="18"/>
        </w:rPr>
        <w:t>_ Titolo Progetto: L.I.S. A SCAMPIA</w:t>
      </w:r>
      <w:r w:rsidR="005B37FC">
        <w:rPr>
          <w:rFonts w:ascii="Calibri" w:hAnsi="Calibri" w:cs="Calibri"/>
          <w:sz w:val="20"/>
          <w:szCs w:val="20"/>
        </w:rPr>
        <w:t xml:space="preserve">, </w:t>
      </w:r>
      <w:bookmarkStart w:id="0" w:name="_GoBack"/>
      <w:bookmarkEnd w:id="0"/>
      <w:r w:rsidRPr="00DC2FF6">
        <w:rPr>
          <w:rFonts w:ascii="Calibri" w:hAnsi="Calibri" w:cs="Calibri"/>
          <w:sz w:val="20"/>
          <w:szCs w:val="20"/>
        </w:rPr>
        <w:t>sotto la propria responsabilità ed in piena conoscenza della responsabilità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penale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prevista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per</w:t>
      </w:r>
      <w:r w:rsidRPr="00DC2FF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le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dichiarazioni</w:t>
      </w:r>
      <w:r w:rsidRPr="00DC2FF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false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dall’art.76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del</w:t>
      </w:r>
      <w:r w:rsidRPr="00DC2FF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D.P.R.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n.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445/2000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e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dalle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disposizioni del Codice penale e dalle leggi speciali in materia, ai sensi degli articoli 46 e 47 del D.P.R. 445/2000, per quanto gli è dato sapere alla data della presente dichiarazione:</w:t>
      </w:r>
    </w:p>
    <w:p w:rsidR="00F872AB" w:rsidRPr="00C7663C" w:rsidRDefault="00F9547C">
      <w:pPr>
        <w:pStyle w:val="Paragrafoelenco"/>
        <w:numPr>
          <w:ilvl w:val="0"/>
          <w:numId w:val="1"/>
        </w:numPr>
        <w:tabs>
          <w:tab w:val="left" w:pos="861"/>
        </w:tabs>
        <w:spacing w:before="156"/>
        <w:ind w:right="139"/>
        <w:rPr>
          <w:rFonts w:ascii="Calibri" w:hAnsi="Calibri" w:cs="Calibri"/>
          <w:sz w:val="20"/>
          <w:szCs w:val="20"/>
        </w:rPr>
      </w:pPr>
      <w:r w:rsidRPr="00C7663C">
        <w:rPr>
          <w:rFonts w:ascii="Calibri" w:hAnsi="Calibri" w:cs="Calibri"/>
          <w:sz w:val="20"/>
          <w:szCs w:val="20"/>
        </w:rPr>
        <w:t>che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non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sussistono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situazioni</w:t>
      </w:r>
      <w:r w:rsidRPr="00C7663C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di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conflitto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di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interesse</w:t>
      </w:r>
      <w:r w:rsidRPr="00C7663C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tra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il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sottoscritto/a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e</w:t>
      </w:r>
      <w:r w:rsidRPr="00C7663C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i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destinatari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dei</w:t>
      </w:r>
      <w:r w:rsidRPr="00C7663C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 xml:space="preserve">finanziamenti dei Programmi sopra citati in ragione di rapporti di natura lavorativa/professionale, personale e </w:t>
      </w:r>
      <w:r w:rsidRPr="00C7663C">
        <w:rPr>
          <w:rFonts w:ascii="Calibri" w:hAnsi="Calibri" w:cs="Calibri"/>
          <w:spacing w:val="-2"/>
          <w:sz w:val="20"/>
          <w:szCs w:val="20"/>
        </w:rPr>
        <w:t>finanziaria;</w:t>
      </w:r>
    </w:p>
    <w:p w:rsidR="00F872AB" w:rsidRPr="00C7663C" w:rsidRDefault="00F9547C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ind w:right="138"/>
        <w:rPr>
          <w:rFonts w:ascii="Calibri" w:hAnsi="Calibri" w:cs="Calibri"/>
          <w:sz w:val="20"/>
          <w:szCs w:val="20"/>
        </w:rPr>
      </w:pPr>
      <w:r w:rsidRPr="00C7663C">
        <w:rPr>
          <w:rFonts w:ascii="Calibri" w:hAnsi="Calibri" w:cs="Calibri"/>
          <w:sz w:val="20"/>
          <w:szCs w:val="20"/>
        </w:rPr>
        <w:t>che non sussistono, per quanto noto al sottoscritto/a, situazioni di conflitto di interesse tra il coniuge, l’unito civilmente, i parenti, gli affini entro il secondo grado o il convivente del sottoscritto/a e i destinatari dei finanziamenti dei Programmi sopra citati in ragione di rapporti di natura lavorativa/professionale, personale e finanziaria;</w:t>
      </w:r>
    </w:p>
    <w:p w:rsidR="00F872AB" w:rsidRPr="00C7663C" w:rsidRDefault="00F9547C" w:rsidP="00C7663C">
      <w:pPr>
        <w:pStyle w:val="Paragrafoelenco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  <w:rPr>
          <w:rFonts w:ascii="Calibri" w:hAnsi="Calibri" w:cs="Calibri"/>
          <w:sz w:val="20"/>
          <w:szCs w:val="20"/>
        </w:rPr>
      </w:pPr>
      <w:r w:rsidRPr="00C7663C">
        <w:rPr>
          <w:rFonts w:ascii="Calibri" w:hAnsi="Calibri" w:cs="Calibri"/>
          <w:sz w:val="20"/>
          <w:szCs w:val="20"/>
        </w:rPr>
        <w:t>di</w:t>
      </w:r>
      <w:r w:rsidRPr="00C7663C">
        <w:rPr>
          <w:rFonts w:ascii="Calibri" w:hAnsi="Calibri" w:cs="Calibri"/>
          <w:spacing w:val="7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non</w:t>
      </w:r>
      <w:r w:rsidRPr="00C7663C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avere</w:t>
      </w:r>
      <w:r w:rsidRPr="00C7663C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interessi</w:t>
      </w:r>
      <w:r w:rsidRPr="00C7663C">
        <w:rPr>
          <w:rFonts w:ascii="Calibri" w:hAnsi="Calibri" w:cs="Calibri"/>
          <w:spacing w:val="9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che</w:t>
      </w:r>
      <w:r w:rsidRPr="00C7663C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percepisce</w:t>
      </w:r>
      <w:r w:rsidRPr="00C7663C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o</w:t>
      </w:r>
      <w:r w:rsidRPr="00C7663C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che</w:t>
      </w:r>
      <w:r w:rsidRPr="00C7663C">
        <w:rPr>
          <w:rFonts w:ascii="Calibri" w:hAnsi="Calibri" w:cs="Calibri"/>
          <w:spacing w:val="10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potrebbero</w:t>
      </w:r>
      <w:r w:rsidRPr="00C7663C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essere</w:t>
      </w:r>
      <w:r w:rsidRPr="00C7663C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percepiti</w:t>
      </w:r>
      <w:r w:rsidRPr="00C7663C">
        <w:rPr>
          <w:rFonts w:ascii="Calibri" w:hAnsi="Calibri" w:cs="Calibri"/>
          <w:spacing w:val="9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come</w:t>
      </w:r>
      <w:r w:rsidRPr="00C7663C">
        <w:rPr>
          <w:rFonts w:ascii="Calibri" w:hAnsi="Calibri" w:cs="Calibri"/>
          <w:spacing w:val="9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in</w:t>
      </w:r>
      <w:r w:rsidRPr="00C7663C">
        <w:rPr>
          <w:rFonts w:ascii="Calibri" w:hAnsi="Calibri" w:cs="Calibri"/>
          <w:spacing w:val="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conflitto</w:t>
      </w:r>
      <w:r w:rsidRPr="00C7663C">
        <w:rPr>
          <w:rFonts w:ascii="Calibri" w:hAnsi="Calibri" w:cs="Calibri"/>
          <w:spacing w:val="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di</w:t>
      </w:r>
      <w:r w:rsidRPr="00C7663C">
        <w:rPr>
          <w:rFonts w:ascii="Calibri" w:hAnsi="Calibri" w:cs="Calibri"/>
          <w:spacing w:val="8"/>
          <w:sz w:val="20"/>
          <w:szCs w:val="20"/>
        </w:rPr>
        <w:t xml:space="preserve"> </w:t>
      </w:r>
      <w:r w:rsidRPr="00C7663C">
        <w:rPr>
          <w:rFonts w:ascii="Calibri" w:hAnsi="Calibri" w:cs="Calibri"/>
          <w:spacing w:val="-2"/>
          <w:sz w:val="20"/>
          <w:szCs w:val="20"/>
        </w:rPr>
        <w:t>interessi</w:t>
      </w:r>
      <w:r w:rsidR="00C7663C" w:rsidRPr="00C7663C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con</w:t>
      </w:r>
      <w:r w:rsidRPr="00C7663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l’esecuzione</w:t>
      </w:r>
      <w:r w:rsidRPr="00C7663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del</w:t>
      </w:r>
      <w:r w:rsidRPr="00C7663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bilancio</w:t>
      </w:r>
      <w:r w:rsidRPr="00C7663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63C">
        <w:rPr>
          <w:rFonts w:ascii="Calibri" w:hAnsi="Calibri" w:cs="Calibri"/>
          <w:spacing w:val="-2"/>
          <w:sz w:val="20"/>
          <w:szCs w:val="20"/>
        </w:rPr>
        <w:t>dell’UE;</w:t>
      </w:r>
    </w:p>
    <w:p w:rsidR="00F872AB" w:rsidRPr="00C7663C" w:rsidRDefault="00F9547C">
      <w:pPr>
        <w:pStyle w:val="Paragrafoelenco"/>
        <w:numPr>
          <w:ilvl w:val="0"/>
          <w:numId w:val="1"/>
        </w:numPr>
        <w:tabs>
          <w:tab w:val="left" w:pos="860"/>
        </w:tabs>
        <w:spacing w:line="231" w:lineRule="exact"/>
        <w:ind w:left="860" w:hanging="359"/>
        <w:rPr>
          <w:rFonts w:ascii="Calibri" w:hAnsi="Calibri" w:cs="Calibri"/>
          <w:sz w:val="20"/>
          <w:szCs w:val="20"/>
        </w:rPr>
      </w:pPr>
      <w:r w:rsidRPr="00C7663C">
        <w:rPr>
          <w:rFonts w:ascii="Calibri" w:hAnsi="Calibri" w:cs="Calibri"/>
          <w:sz w:val="20"/>
          <w:szCs w:val="20"/>
        </w:rPr>
        <w:t>di</w:t>
      </w:r>
      <w:r w:rsidRPr="00C7663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non</w:t>
      </w:r>
      <w:r w:rsidRPr="00C7663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trovarsi</w:t>
      </w:r>
      <w:r w:rsidRPr="00C7663C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in</w:t>
      </w:r>
      <w:r w:rsidRPr="00C7663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una</w:t>
      </w:r>
      <w:r w:rsidRPr="00C7663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situazione</w:t>
      </w:r>
      <w:r w:rsidRPr="00C7663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di</w:t>
      </w:r>
      <w:r w:rsidRPr="00C7663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conflitto</w:t>
      </w:r>
      <w:r w:rsidRPr="00C7663C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d’interessi</w:t>
      </w:r>
      <w:r w:rsidRPr="00C7663C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legato</w:t>
      </w:r>
      <w:r w:rsidRPr="00C7663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all’esecuzione</w:t>
      </w:r>
      <w:r w:rsidRPr="00C7663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del</w:t>
      </w:r>
      <w:r w:rsidRPr="00C7663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63C">
        <w:rPr>
          <w:rFonts w:ascii="Calibri" w:hAnsi="Calibri" w:cs="Calibri"/>
          <w:sz w:val="20"/>
          <w:szCs w:val="20"/>
        </w:rPr>
        <w:t>bilancio</w:t>
      </w:r>
      <w:r w:rsidRPr="00C7663C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63C">
        <w:rPr>
          <w:rFonts w:ascii="Calibri" w:hAnsi="Calibri" w:cs="Calibri"/>
          <w:spacing w:val="-2"/>
          <w:sz w:val="20"/>
          <w:szCs w:val="20"/>
        </w:rPr>
        <w:t>dell’UE;</w:t>
      </w:r>
    </w:p>
    <w:p w:rsidR="00F872AB" w:rsidRPr="00DC2FF6" w:rsidRDefault="00F9547C">
      <w:pPr>
        <w:pStyle w:val="Paragrafoelenco"/>
        <w:numPr>
          <w:ilvl w:val="0"/>
          <w:numId w:val="1"/>
        </w:numPr>
        <w:tabs>
          <w:tab w:val="left" w:pos="852"/>
          <w:tab w:val="left" w:pos="854"/>
        </w:tabs>
        <w:spacing w:before="40" w:line="189" w:lineRule="auto"/>
        <w:ind w:left="854" w:right="145" w:hanging="356"/>
        <w:rPr>
          <w:rFonts w:ascii="Calibri" w:hAnsi="Calibri" w:cs="Calibri"/>
          <w:sz w:val="20"/>
          <w:szCs w:val="20"/>
        </w:rPr>
      </w:pPr>
      <w:r w:rsidRPr="00C7663C">
        <w:rPr>
          <w:rFonts w:ascii="Calibri" w:hAnsi="Calibri" w:cs="Calibri"/>
          <w:sz w:val="20"/>
          <w:szCs w:val="20"/>
        </w:rPr>
        <w:t>di obbligarsi a segnalare e dichiarare eventuali situazioni di conflitto di interessi sopravvenute,</w:t>
      </w:r>
      <w:r w:rsidRPr="00DC2FF6">
        <w:rPr>
          <w:rFonts w:ascii="Calibri" w:hAnsi="Calibri" w:cs="Calibri"/>
          <w:sz w:val="20"/>
          <w:szCs w:val="20"/>
        </w:rPr>
        <w:t xml:space="preserve"> mediante separato atto successivo.</w:t>
      </w:r>
    </w:p>
    <w:p w:rsidR="00F872AB" w:rsidRPr="00DC2FF6" w:rsidRDefault="00F9547C">
      <w:pPr>
        <w:pStyle w:val="Corpotesto"/>
        <w:spacing w:before="15"/>
        <w:rPr>
          <w:rFonts w:ascii="Calibri" w:hAnsi="Calibri" w:cs="Calibri"/>
          <w:sz w:val="20"/>
          <w:szCs w:val="20"/>
        </w:rPr>
      </w:pPr>
      <w:r w:rsidRPr="00DC2FF6">
        <w:rPr>
          <w:rFonts w:ascii="Calibri" w:hAnsi="Calibri" w:cs="Calibri"/>
          <w:sz w:val="20"/>
          <w:szCs w:val="20"/>
        </w:rPr>
        <w:t>Si</w:t>
      </w:r>
      <w:r w:rsidRPr="00DC2FF6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impegna,</w:t>
      </w:r>
      <w:r w:rsidRPr="00DC2FF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inoltre,</w:t>
      </w:r>
      <w:r w:rsidRPr="00DC2FF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ad</w:t>
      </w:r>
      <w:r w:rsidRPr="00DC2FF6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astenersi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dal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compiere</w:t>
      </w:r>
      <w:r w:rsidRPr="00DC2FF6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attività</w:t>
      </w:r>
      <w:r w:rsidRPr="00DC2FF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e</w:t>
      </w:r>
      <w:r w:rsidRPr="00DC2FF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funzioni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in</w:t>
      </w:r>
      <w:r w:rsidRPr="00DC2FF6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caso</w:t>
      </w:r>
      <w:r w:rsidRPr="00DC2FF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di</w:t>
      </w:r>
      <w:r w:rsidRPr="00DC2FF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conflitto</w:t>
      </w:r>
      <w:r w:rsidRPr="00DC2FF6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di</w:t>
      </w:r>
      <w:r w:rsidRPr="00DC2FF6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DC2FF6">
        <w:rPr>
          <w:rFonts w:ascii="Calibri" w:hAnsi="Calibri" w:cs="Calibri"/>
          <w:spacing w:val="-2"/>
          <w:sz w:val="20"/>
          <w:szCs w:val="20"/>
        </w:rPr>
        <w:t>interessi</w:t>
      </w:r>
    </w:p>
    <w:p w:rsidR="00F872AB" w:rsidRPr="00DC2FF6" w:rsidRDefault="00F9547C">
      <w:pPr>
        <w:pStyle w:val="Corpotesto"/>
        <w:tabs>
          <w:tab w:val="left" w:pos="4093"/>
          <w:tab w:val="left" w:pos="4812"/>
          <w:tab w:val="left" w:pos="9806"/>
        </w:tabs>
        <w:spacing w:before="249"/>
        <w:rPr>
          <w:rFonts w:ascii="Calibri" w:hAnsi="Calibri" w:cs="Calibri"/>
          <w:sz w:val="20"/>
          <w:szCs w:val="20"/>
        </w:rPr>
      </w:pPr>
      <w:r w:rsidRPr="00DC2FF6">
        <w:rPr>
          <w:rFonts w:ascii="Calibri" w:hAnsi="Calibri" w:cs="Calibri"/>
          <w:sz w:val="20"/>
          <w:szCs w:val="20"/>
        </w:rPr>
        <w:t>(data</w:t>
      </w:r>
      <w:r w:rsidRPr="00DC2FF6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C2FF6">
        <w:rPr>
          <w:rFonts w:ascii="Calibri" w:hAnsi="Calibri" w:cs="Calibri"/>
          <w:sz w:val="20"/>
          <w:szCs w:val="20"/>
        </w:rPr>
        <w:t>e</w:t>
      </w:r>
      <w:r w:rsidRPr="00DC2FF6">
        <w:rPr>
          <w:rFonts w:ascii="Calibri" w:hAnsi="Calibri" w:cs="Calibri"/>
          <w:spacing w:val="-2"/>
          <w:sz w:val="20"/>
          <w:szCs w:val="20"/>
        </w:rPr>
        <w:t xml:space="preserve"> luogo</w:t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  <w:r w:rsidRPr="00DC2FF6">
        <w:rPr>
          <w:rFonts w:ascii="Calibri" w:hAnsi="Calibri" w:cs="Calibri"/>
          <w:sz w:val="20"/>
          <w:szCs w:val="20"/>
        </w:rPr>
        <w:tab/>
        <w:t xml:space="preserve">(Firma del dichiarante) </w:t>
      </w:r>
      <w:r w:rsidRPr="00DC2FF6">
        <w:rPr>
          <w:rFonts w:ascii="Calibri" w:hAnsi="Calibri" w:cs="Calibri"/>
          <w:sz w:val="20"/>
          <w:szCs w:val="20"/>
          <w:u w:val="single"/>
        </w:rPr>
        <w:tab/>
      </w:r>
    </w:p>
    <w:p w:rsidR="0033021D" w:rsidRDefault="0033021D">
      <w:pPr>
        <w:spacing w:before="180"/>
        <w:ind w:left="140"/>
        <w:jc w:val="both"/>
        <w:rPr>
          <w:rFonts w:ascii="Calibri" w:hAnsi="Calibri" w:cs="Calibri"/>
          <w:b/>
          <w:i/>
          <w:sz w:val="20"/>
          <w:szCs w:val="20"/>
        </w:rPr>
      </w:pPr>
    </w:p>
    <w:p w:rsidR="00F872AB" w:rsidRPr="00865387" w:rsidRDefault="00F9547C">
      <w:pPr>
        <w:spacing w:before="180"/>
        <w:ind w:left="140"/>
        <w:jc w:val="both"/>
        <w:rPr>
          <w:rFonts w:ascii="Calibri" w:hAnsi="Calibri" w:cs="Calibri"/>
          <w:b/>
          <w:i/>
          <w:sz w:val="18"/>
          <w:szCs w:val="18"/>
        </w:rPr>
      </w:pPr>
      <w:r w:rsidRPr="00865387">
        <w:rPr>
          <w:rFonts w:ascii="Calibri" w:hAnsi="Calibri" w:cs="Calibri"/>
          <w:b/>
          <w:i/>
          <w:sz w:val="18"/>
          <w:szCs w:val="18"/>
        </w:rPr>
        <w:t>Si</w:t>
      </w:r>
      <w:r w:rsidRPr="00865387">
        <w:rPr>
          <w:rFonts w:ascii="Calibri" w:hAnsi="Calibri" w:cs="Calibri"/>
          <w:b/>
          <w:i/>
          <w:spacing w:val="-2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allega</w:t>
      </w:r>
      <w:r w:rsidRPr="00865387">
        <w:rPr>
          <w:rFonts w:ascii="Calibri" w:hAnsi="Calibri" w:cs="Calibri"/>
          <w:b/>
          <w:i/>
          <w:spacing w:val="-3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copia</w:t>
      </w:r>
      <w:r w:rsidRPr="00865387">
        <w:rPr>
          <w:rFonts w:ascii="Calibri" w:hAnsi="Calibri" w:cs="Calibri"/>
          <w:b/>
          <w:i/>
          <w:spacing w:val="-2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del</w:t>
      </w:r>
      <w:r w:rsidRPr="00865387">
        <w:rPr>
          <w:rFonts w:ascii="Calibri" w:hAnsi="Calibri" w:cs="Calibri"/>
          <w:b/>
          <w:i/>
          <w:spacing w:val="-2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documento</w:t>
      </w:r>
      <w:r w:rsidRPr="00865387">
        <w:rPr>
          <w:rFonts w:ascii="Calibri" w:hAnsi="Calibri" w:cs="Calibri"/>
          <w:b/>
          <w:i/>
          <w:spacing w:val="-2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di</w:t>
      </w:r>
      <w:r w:rsidRPr="00865387">
        <w:rPr>
          <w:rFonts w:ascii="Calibri" w:hAnsi="Calibri" w:cs="Calibri"/>
          <w:b/>
          <w:i/>
          <w:spacing w:val="-4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identità in</w:t>
      </w:r>
      <w:r w:rsidRPr="00865387">
        <w:rPr>
          <w:rFonts w:ascii="Calibri" w:hAnsi="Calibri" w:cs="Calibri"/>
          <w:b/>
          <w:i/>
          <w:spacing w:val="-1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corso</w:t>
      </w:r>
      <w:r w:rsidRPr="00865387">
        <w:rPr>
          <w:rFonts w:ascii="Calibri" w:hAnsi="Calibri" w:cs="Calibri"/>
          <w:b/>
          <w:i/>
          <w:spacing w:val="-2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di</w:t>
      </w:r>
      <w:r w:rsidRPr="00865387">
        <w:rPr>
          <w:rFonts w:ascii="Calibri" w:hAnsi="Calibri" w:cs="Calibri"/>
          <w:b/>
          <w:i/>
          <w:spacing w:val="-2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validità</w:t>
      </w:r>
      <w:r w:rsidRPr="00865387">
        <w:rPr>
          <w:rFonts w:ascii="Calibri" w:hAnsi="Calibri" w:cs="Calibri"/>
          <w:b/>
          <w:i/>
          <w:spacing w:val="-2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(art.</w:t>
      </w:r>
      <w:r w:rsidRPr="00865387">
        <w:rPr>
          <w:rFonts w:ascii="Calibri" w:hAnsi="Calibri" w:cs="Calibri"/>
          <w:b/>
          <w:i/>
          <w:spacing w:val="-4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38 D.P.R.</w:t>
      </w:r>
      <w:r w:rsidRPr="00865387">
        <w:rPr>
          <w:rFonts w:ascii="Calibri" w:hAnsi="Calibri" w:cs="Calibri"/>
          <w:b/>
          <w:i/>
          <w:spacing w:val="-2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445/2000 e</w:t>
      </w:r>
      <w:r w:rsidRPr="00865387">
        <w:rPr>
          <w:rFonts w:ascii="Calibri" w:hAnsi="Calibri" w:cs="Calibri"/>
          <w:b/>
          <w:i/>
          <w:spacing w:val="-3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z w:val="18"/>
          <w:szCs w:val="18"/>
        </w:rPr>
        <w:t>ss.mm.</w:t>
      </w:r>
      <w:r w:rsidRPr="00865387">
        <w:rPr>
          <w:rFonts w:ascii="Calibri" w:hAnsi="Calibri" w:cs="Calibri"/>
          <w:b/>
          <w:i/>
          <w:spacing w:val="-1"/>
          <w:sz w:val="18"/>
          <w:szCs w:val="18"/>
        </w:rPr>
        <w:t xml:space="preserve"> </w:t>
      </w:r>
      <w:r w:rsidRPr="00865387">
        <w:rPr>
          <w:rFonts w:ascii="Calibri" w:hAnsi="Calibri" w:cs="Calibri"/>
          <w:b/>
          <w:i/>
          <w:spacing w:val="-5"/>
          <w:sz w:val="18"/>
          <w:szCs w:val="18"/>
        </w:rPr>
        <w:t>ii)</w:t>
      </w:r>
    </w:p>
    <w:sectPr w:rsidR="00F872AB" w:rsidRPr="00865387">
      <w:type w:val="continuous"/>
      <w:pgSz w:w="11910" w:h="16840"/>
      <w:pgMar w:top="8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207C9"/>
    <w:multiLevelType w:val="hybridMultilevel"/>
    <w:tmpl w:val="C9F8B45E"/>
    <w:lvl w:ilvl="0" w:tplc="F920059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C6C874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686E0D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03A6489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EA632B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160520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3580EF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3527BD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A64BC4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72AB"/>
    <w:rsid w:val="00155A50"/>
    <w:rsid w:val="00182652"/>
    <w:rsid w:val="00191588"/>
    <w:rsid w:val="002217B7"/>
    <w:rsid w:val="00302496"/>
    <w:rsid w:val="0033021D"/>
    <w:rsid w:val="005B37FC"/>
    <w:rsid w:val="00865387"/>
    <w:rsid w:val="00887189"/>
    <w:rsid w:val="009B0D61"/>
    <w:rsid w:val="00A122A1"/>
    <w:rsid w:val="00AE7B6C"/>
    <w:rsid w:val="00BB64E6"/>
    <w:rsid w:val="00C270A7"/>
    <w:rsid w:val="00C7663C"/>
    <w:rsid w:val="00D03B71"/>
    <w:rsid w:val="00DC2FF6"/>
    <w:rsid w:val="00F37497"/>
    <w:rsid w:val="00F872AB"/>
    <w:rsid w:val="00F9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45FB"/>
  <w15:docId w15:val="{8CEF662D-65DD-4636-B057-407D39CF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</w:style>
  <w:style w:type="paragraph" w:styleId="Titolo">
    <w:name w:val="Title"/>
    <w:basedOn w:val="Normale"/>
    <w:uiPriority w:val="10"/>
    <w:qFormat/>
    <w:pPr>
      <w:spacing w:before="1"/>
      <w:ind w:right="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lucia.napolitano@it.ey.com</dc:creator>
  <cp:lastModifiedBy>Domenico Narducci</cp:lastModifiedBy>
  <cp:revision>20</cp:revision>
  <dcterms:created xsi:type="dcterms:W3CDTF">2025-12-03T17:13:00Z</dcterms:created>
  <dcterms:modified xsi:type="dcterms:W3CDTF">2026-02-27T14:25:00Z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per Microsoft 365</vt:lpwstr>
  </property>
</Properties>
</file>